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985"/>
        <w:gridCol w:w="2731"/>
        <w:gridCol w:w="2372"/>
        <w:gridCol w:w="1984"/>
      </w:tblGrid>
      <w:tr w:rsidR="00D933DB" w:rsidTr="00D933DB">
        <w:trPr>
          <w:trHeight w:val="1883"/>
        </w:trPr>
        <w:tc>
          <w:tcPr>
            <w:tcW w:w="9072" w:type="dxa"/>
            <w:gridSpan w:val="4"/>
            <w:hideMark/>
          </w:tcPr>
          <w:p w:rsidR="00D933DB" w:rsidRDefault="00D933DB">
            <w:pPr>
              <w:pStyle w:val="Iioaioo"/>
              <w:keepLines w:val="0"/>
              <w:tabs>
                <w:tab w:val="left" w:pos="2977"/>
              </w:tabs>
              <w:spacing w:before="360" w:after="360"/>
            </w:pPr>
            <w:r>
              <w:t>ПРАВИТЕЛЬСТВО КИРОВСКОЙ ОБЛАСТИ</w:t>
            </w:r>
          </w:p>
          <w:p w:rsidR="00D933DB" w:rsidRDefault="00D933DB">
            <w:pPr>
              <w:pStyle w:val="a9"/>
              <w:keepLines w:val="0"/>
              <w:spacing w:before="0" w:after="360"/>
              <w:rPr>
                <w:noProof w:val="0"/>
              </w:rPr>
            </w:pPr>
            <w:r>
              <w:t>ПОСТАНОВЛЕНИЕ</w:t>
            </w:r>
          </w:p>
        </w:tc>
      </w:tr>
      <w:tr w:rsidR="00D933DB" w:rsidTr="00164655">
        <w:tc>
          <w:tcPr>
            <w:tcW w:w="1985" w:type="dxa"/>
            <w:tcBorders>
              <w:top w:val="nil"/>
              <w:left w:val="nil"/>
              <w:bottom w:val="single" w:sz="4" w:space="0" w:color="auto"/>
              <w:right w:val="nil"/>
            </w:tcBorders>
            <w:tcMar>
              <w:top w:w="0" w:type="dxa"/>
              <w:left w:w="70" w:type="dxa"/>
              <w:bottom w:w="0" w:type="dxa"/>
              <w:right w:w="70" w:type="dxa"/>
            </w:tcMar>
            <w:vAlign w:val="bottom"/>
          </w:tcPr>
          <w:p w:rsidR="00D933DB" w:rsidRDefault="00164655" w:rsidP="00164655">
            <w:pPr>
              <w:tabs>
                <w:tab w:val="left" w:pos="2765"/>
              </w:tabs>
              <w:rPr>
                <w:sz w:val="28"/>
              </w:rPr>
            </w:pPr>
            <w:r>
              <w:rPr>
                <w:sz w:val="28"/>
              </w:rPr>
              <w:t>24.04.2025</w:t>
            </w:r>
          </w:p>
        </w:tc>
        <w:tc>
          <w:tcPr>
            <w:tcW w:w="2731" w:type="dxa"/>
            <w:tcMar>
              <w:top w:w="0" w:type="dxa"/>
              <w:left w:w="70" w:type="dxa"/>
              <w:bottom w:w="0" w:type="dxa"/>
              <w:right w:w="70" w:type="dxa"/>
            </w:tcMar>
            <w:vAlign w:val="bottom"/>
          </w:tcPr>
          <w:p w:rsidR="00D933DB" w:rsidRDefault="00D933DB" w:rsidP="00164655">
            <w:pPr>
              <w:rPr>
                <w:position w:val="-6"/>
                <w:sz w:val="28"/>
              </w:rPr>
            </w:pPr>
          </w:p>
        </w:tc>
        <w:tc>
          <w:tcPr>
            <w:tcW w:w="2372" w:type="dxa"/>
            <w:tcMar>
              <w:top w:w="0" w:type="dxa"/>
              <w:left w:w="70" w:type="dxa"/>
              <w:bottom w:w="0" w:type="dxa"/>
              <w:right w:w="70" w:type="dxa"/>
            </w:tcMar>
            <w:vAlign w:val="bottom"/>
            <w:hideMark/>
          </w:tcPr>
          <w:p w:rsidR="00D933DB" w:rsidRDefault="00D933DB" w:rsidP="00164655">
            <w:pPr>
              <w:jc w:val="right"/>
              <w:rPr>
                <w:sz w:val="28"/>
              </w:rPr>
            </w:pPr>
            <w:r>
              <w:rPr>
                <w:position w:val="-6"/>
                <w:sz w:val="28"/>
              </w:rPr>
              <w:t>№</w:t>
            </w:r>
          </w:p>
        </w:tc>
        <w:tc>
          <w:tcPr>
            <w:tcW w:w="1984" w:type="dxa"/>
            <w:tcBorders>
              <w:top w:val="nil"/>
              <w:left w:val="nil"/>
              <w:bottom w:val="single" w:sz="6" w:space="0" w:color="auto"/>
              <w:right w:val="nil"/>
            </w:tcBorders>
            <w:tcMar>
              <w:top w:w="0" w:type="dxa"/>
              <w:left w:w="70" w:type="dxa"/>
              <w:bottom w:w="0" w:type="dxa"/>
              <w:right w:w="70" w:type="dxa"/>
            </w:tcMar>
            <w:vAlign w:val="bottom"/>
          </w:tcPr>
          <w:p w:rsidR="00D933DB" w:rsidRDefault="00164655" w:rsidP="00164655">
            <w:pPr>
              <w:rPr>
                <w:sz w:val="28"/>
              </w:rPr>
            </w:pPr>
            <w:r>
              <w:rPr>
                <w:sz w:val="28"/>
              </w:rPr>
              <w:t>215-П</w:t>
            </w:r>
          </w:p>
        </w:tc>
      </w:tr>
      <w:tr w:rsidR="00D933DB" w:rsidTr="00D933DB">
        <w:tc>
          <w:tcPr>
            <w:tcW w:w="9072" w:type="dxa"/>
            <w:gridSpan w:val="4"/>
            <w:tcMar>
              <w:top w:w="0" w:type="dxa"/>
              <w:left w:w="70" w:type="dxa"/>
              <w:bottom w:w="0" w:type="dxa"/>
              <w:right w:w="70" w:type="dxa"/>
            </w:tcMar>
            <w:hideMark/>
          </w:tcPr>
          <w:p w:rsidR="00D933DB" w:rsidRDefault="00D933DB">
            <w:pPr>
              <w:tabs>
                <w:tab w:val="left" w:pos="2765"/>
              </w:tabs>
              <w:spacing w:line="480" w:lineRule="exact"/>
              <w:jc w:val="center"/>
              <w:rPr>
                <w:sz w:val="28"/>
              </w:rPr>
            </w:pPr>
            <w:r>
              <w:rPr>
                <w:sz w:val="28"/>
              </w:rPr>
              <w:t xml:space="preserve">г. Киров </w:t>
            </w:r>
          </w:p>
        </w:tc>
      </w:tr>
    </w:tbl>
    <w:p w:rsidR="00D933DB" w:rsidRDefault="00E62937" w:rsidP="0038656A">
      <w:pPr>
        <w:pStyle w:val="a6"/>
        <w:spacing w:before="480" w:after="0"/>
        <w:ind w:right="0"/>
        <w:jc w:val="center"/>
        <w:rPr>
          <w:snapToGrid w:val="0"/>
        </w:rPr>
      </w:pPr>
      <w:r>
        <w:t xml:space="preserve">О внесении изменений в постановление Правительства </w:t>
      </w:r>
      <w:r>
        <w:br/>
        <w:t>Кировско</w:t>
      </w:r>
      <w:r w:rsidR="00DA3A90">
        <w:t>й области от 20.05.2022 № 246-П</w:t>
      </w:r>
      <w:r w:rsidR="00D948B9">
        <w:t xml:space="preserve"> «</w:t>
      </w:r>
      <w:r w:rsidR="00D948B9" w:rsidRPr="00D948B9">
        <w:t xml:space="preserve">Об установлении </w:t>
      </w:r>
      <w:r w:rsidR="0038656A">
        <w:br/>
      </w:r>
      <w:r w:rsidR="00D948B9" w:rsidRPr="00D948B9">
        <w:t>случаев утверждения в 2022</w:t>
      </w:r>
      <w:r w:rsidR="0095266F">
        <w:t>,</w:t>
      </w:r>
      <w:r w:rsidR="001E325A">
        <w:t xml:space="preserve"> 2023</w:t>
      </w:r>
      <w:r w:rsidR="0095266F">
        <w:t xml:space="preserve"> и 2024</w:t>
      </w:r>
      <w:r w:rsidR="00D948B9" w:rsidRPr="00D948B9">
        <w:t xml:space="preserve"> год</w:t>
      </w:r>
      <w:r w:rsidR="001E325A">
        <w:t>ах</w:t>
      </w:r>
      <w:r w:rsidR="00D948B9" w:rsidRPr="00D948B9">
        <w:t xml:space="preserve"> изменений </w:t>
      </w:r>
      <w:r w:rsidR="0038656A">
        <w:br/>
      </w:r>
      <w:r w:rsidR="00D948B9" w:rsidRPr="00D948B9">
        <w:t xml:space="preserve">в генеральных планах, правилах землепользования </w:t>
      </w:r>
      <w:r w:rsidR="00E25269">
        <w:br/>
      </w:r>
      <w:r w:rsidR="00D948B9" w:rsidRPr="00D948B9">
        <w:t xml:space="preserve">и застройки, проектов планировки территории, проектов </w:t>
      </w:r>
      <w:r w:rsidR="0038656A">
        <w:br/>
      </w:r>
      <w:r w:rsidR="00D948B9" w:rsidRPr="00D948B9">
        <w:t xml:space="preserve">межевания территории, проектов, предусматривающих </w:t>
      </w:r>
      <w:r w:rsidR="0038656A">
        <w:br/>
      </w:r>
      <w:r w:rsidR="00D948B9" w:rsidRPr="00D948B9">
        <w:t>внесение изменений в указанные проекты, без проведения общественных обсуждений или публичных слушаний</w:t>
      </w:r>
      <w:r w:rsidR="00D948B9">
        <w:t>»</w:t>
      </w:r>
    </w:p>
    <w:p w:rsidR="00D933DB" w:rsidRPr="000C5BFE" w:rsidRDefault="00D933DB" w:rsidP="0038656A">
      <w:pPr>
        <w:pStyle w:val="12"/>
        <w:spacing w:before="480" w:after="0" w:line="360" w:lineRule="auto"/>
        <w:rPr>
          <w:szCs w:val="28"/>
        </w:rPr>
      </w:pPr>
      <w:r w:rsidRPr="000C5BFE">
        <w:rPr>
          <w:szCs w:val="28"/>
        </w:rPr>
        <w:t xml:space="preserve">В соответствии с пунктом 2 статьи 7 Федерального закона </w:t>
      </w:r>
      <w:r w:rsidRPr="000C5BFE">
        <w:rPr>
          <w:szCs w:val="28"/>
        </w:rPr>
        <w:br/>
        <w:t>от 14.03.2022 № 58-ФЗ «О внесении изменений в отдельные законодательные акты Российской Федерации» Правительство Кировской области ПОСТАНОВЛЯЕТ:</w:t>
      </w:r>
    </w:p>
    <w:p w:rsidR="00666F3E" w:rsidRPr="000C5BFE" w:rsidRDefault="00D933DB" w:rsidP="000C5BFE">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 xml:space="preserve">1. </w:t>
      </w:r>
      <w:r w:rsidR="007145E6" w:rsidRPr="000C5BFE">
        <w:rPr>
          <w:rFonts w:ascii="Times New Roman" w:hAnsi="Times New Roman" w:cs="Times New Roman"/>
          <w:snapToGrid w:val="0"/>
          <w:spacing w:val="-4"/>
          <w:sz w:val="28"/>
          <w:szCs w:val="28"/>
        </w:rPr>
        <w:t>Внести в постановление Пра</w:t>
      </w:r>
      <w:r w:rsidR="00EF7D1F" w:rsidRPr="000C5BFE">
        <w:rPr>
          <w:rFonts w:ascii="Times New Roman" w:hAnsi="Times New Roman" w:cs="Times New Roman"/>
          <w:snapToGrid w:val="0"/>
          <w:spacing w:val="-4"/>
          <w:sz w:val="28"/>
          <w:szCs w:val="28"/>
        </w:rPr>
        <w:t xml:space="preserve">вительства Кировской области </w:t>
      </w:r>
      <w:r w:rsidR="00F87756" w:rsidRPr="000C5BFE">
        <w:rPr>
          <w:rFonts w:ascii="Times New Roman" w:hAnsi="Times New Roman" w:cs="Times New Roman"/>
          <w:snapToGrid w:val="0"/>
          <w:spacing w:val="-4"/>
          <w:sz w:val="28"/>
          <w:szCs w:val="28"/>
        </w:rPr>
        <w:br/>
      </w:r>
      <w:r w:rsidR="00EF7D1F" w:rsidRPr="000C5BFE">
        <w:rPr>
          <w:rFonts w:ascii="Times New Roman" w:hAnsi="Times New Roman" w:cs="Times New Roman"/>
          <w:snapToGrid w:val="0"/>
          <w:spacing w:val="-4"/>
          <w:sz w:val="28"/>
          <w:szCs w:val="28"/>
        </w:rPr>
        <w:t xml:space="preserve">от </w:t>
      </w:r>
      <w:r w:rsidR="007145E6" w:rsidRPr="000C5BFE">
        <w:rPr>
          <w:rFonts w:ascii="Times New Roman" w:hAnsi="Times New Roman" w:cs="Times New Roman"/>
          <w:snapToGrid w:val="0"/>
          <w:spacing w:val="-4"/>
          <w:sz w:val="28"/>
          <w:szCs w:val="28"/>
        </w:rPr>
        <w:t xml:space="preserve">20.05.2022 № 246-П «Об установлении случаев утверждения </w:t>
      </w:r>
      <w:r w:rsidR="00EF7D1F" w:rsidRPr="000C5BFE">
        <w:rPr>
          <w:rFonts w:ascii="Times New Roman" w:hAnsi="Times New Roman" w:cs="Times New Roman"/>
          <w:snapToGrid w:val="0"/>
          <w:spacing w:val="-4"/>
          <w:sz w:val="28"/>
          <w:szCs w:val="28"/>
        </w:rPr>
        <w:br/>
      </w:r>
      <w:r w:rsidR="007145E6" w:rsidRPr="000C5BFE">
        <w:rPr>
          <w:rFonts w:ascii="Times New Roman" w:hAnsi="Times New Roman" w:cs="Times New Roman"/>
          <w:snapToGrid w:val="0"/>
          <w:spacing w:val="-4"/>
          <w:sz w:val="28"/>
          <w:szCs w:val="28"/>
        </w:rPr>
        <w:t>в 2022</w:t>
      </w:r>
      <w:r w:rsidR="00666F3E" w:rsidRPr="000C5BFE">
        <w:rPr>
          <w:rFonts w:ascii="Times New Roman" w:hAnsi="Times New Roman" w:cs="Times New Roman"/>
          <w:snapToGrid w:val="0"/>
          <w:spacing w:val="-4"/>
          <w:sz w:val="28"/>
          <w:szCs w:val="28"/>
        </w:rPr>
        <w:t>,</w:t>
      </w:r>
      <w:r w:rsidR="001E325A" w:rsidRPr="000C5BFE">
        <w:rPr>
          <w:rFonts w:ascii="Times New Roman" w:hAnsi="Times New Roman" w:cs="Times New Roman"/>
          <w:snapToGrid w:val="0"/>
          <w:spacing w:val="-4"/>
          <w:sz w:val="28"/>
          <w:szCs w:val="28"/>
        </w:rPr>
        <w:t xml:space="preserve"> 2023</w:t>
      </w:r>
      <w:r w:rsidR="00666F3E" w:rsidRPr="000C5BFE">
        <w:rPr>
          <w:rFonts w:ascii="Times New Roman" w:hAnsi="Times New Roman" w:cs="Times New Roman"/>
          <w:snapToGrid w:val="0"/>
          <w:spacing w:val="-4"/>
          <w:sz w:val="28"/>
          <w:szCs w:val="28"/>
        </w:rPr>
        <w:t xml:space="preserve"> и 2024 </w:t>
      </w:r>
      <w:r w:rsidR="007145E6" w:rsidRPr="000C5BFE">
        <w:rPr>
          <w:rFonts w:ascii="Times New Roman" w:hAnsi="Times New Roman" w:cs="Times New Roman"/>
          <w:snapToGrid w:val="0"/>
          <w:spacing w:val="-4"/>
          <w:sz w:val="28"/>
          <w:szCs w:val="28"/>
        </w:rPr>
        <w:t>год</w:t>
      </w:r>
      <w:r w:rsidR="001E325A" w:rsidRPr="000C5BFE">
        <w:rPr>
          <w:rFonts w:ascii="Times New Roman" w:hAnsi="Times New Roman" w:cs="Times New Roman"/>
          <w:snapToGrid w:val="0"/>
          <w:spacing w:val="-4"/>
          <w:sz w:val="28"/>
          <w:szCs w:val="28"/>
        </w:rPr>
        <w:t>ах</w:t>
      </w:r>
      <w:r w:rsidR="007145E6" w:rsidRPr="000C5BFE">
        <w:rPr>
          <w:rFonts w:ascii="Times New Roman" w:hAnsi="Times New Roman" w:cs="Times New Roman"/>
          <w:snapToGrid w:val="0"/>
          <w:spacing w:val="-4"/>
          <w:sz w:val="28"/>
          <w:szCs w:val="28"/>
        </w:rPr>
        <w:t xml:space="preserve"> изменений в генеральных планах, правилах землепользования и застройки, проектов планировки территории, проектов межевания территории, проектов, предусматривающих внесение изменений </w:t>
      </w:r>
      <w:r w:rsidR="00F87756" w:rsidRPr="000C5BFE">
        <w:rPr>
          <w:rFonts w:ascii="Times New Roman" w:hAnsi="Times New Roman" w:cs="Times New Roman"/>
          <w:snapToGrid w:val="0"/>
          <w:spacing w:val="-4"/>
          <w:sz w:val="28"/>
          <w:szCs w:val="28"/>
        </w:rPr>
        <w:br/>
      </w:r>
      <w:r w:rsidR="007145E6" w:rsidRPr="000C5BFE">
        <w:rPr>
          <w:rFonts w:ascii="Times New Roman" w:hAnsi="Times New Roman" w:cs="Times New Roman"/>
          <w:snapToGrid w:val="0"/>
          <w:spacing w:val="-4"/>
          <w:sz w:val="28"/>
          <w:szCs w:val="28"/>
        </w:rPr>
        <w:t>в указанные проекты, без проведения общественных обсуждений или публичных слушаний»</w:t>
      </w:r>
      <w:r w:rsidR="00666F3E" w:rsidRPr="000C5BFE">
        <w:rPr>
          <w:rFonts w:ascii="Times New Roman" w:hAnsi="Times New Roman" w:cs="Times New Roman"/>
          <w:snapToGrid w:val="0"/>
          <w:spacing w:val="-4"/>
          <w:sz w:val="28"/>
          <w:szCs w:val="28"/>
        </w:rPr>
        <w:t xml:space="preserve"> следующие изменения:</w:t>
      </w:r>
    </w:p>
    <w:p w:rsidR="00666F3E" w:rsidRPr="000C5BFE" w:rsidRDefault="00666F3E" w:rsidP="000C5BFE">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1.1. В заголовке к тексту слова «в 2022, 2023 и 2024 годах» заменить словами «в 2022, 2023, 2024 и 2025 годах».</w:t>
      </w:r>
    </w:p>
    <w:p w:rsidR="00666F3E" w:rsidRPr="000C5BFE" w:rsidRDefault="00666F3E" w:rsidP="000C5BFE">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 xml:space="preserve">1.2. В пункте 1: </w:t>
      </w:r>
    </w:p>
    <w:p w:rsidR="00666F3E" w:rsidRPr="000C5BFE" w:rsidRDefault="002822B7" w:rsidP="000C5BFE">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1.2.1. В абзаце первом слова «в 2022, 2023 и 2024 годах» заменить словами «в 2022, 2023, 2024 и 2025 годах».</w:t>
      </w:r>
    </w:p>
    <w:p w:rsidR="00E06150" w:rsidRPr="000C5BFE" w:rsidRDefault="00666F3E" w:rsidP="000C5BFE">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 xml:space="preserve">1.2.2. </w:t>
      </w:r>
      <w:r w:rsidR="00E06150" w:rsidRPr="000C5BFE">
        <w:rPr>
          <w:rFonts w:ascii="Times New Roman" w:hAnsi="Times New Roman" w:cs="Times New Roman"/>
          <w:snapToGrid w:val="0"/>
          <w:spacing w:val="-4"/>
          <w:sz w:val="28"/>
          <w:szCs w:val="28"/>
        </w:rPr>
        <w:t>В подпункте 1.1:</w:t>
      </w:r>
    </w:p>
    <w:p w:rsidR="00476768" w:rsidRPr="000C5BFE" w:rsidRDefault="00476768" w:rsidP="000C5BFE">
      <w:pPr>
        <w:autoSpaceDE w:val="0"/>
        <w:autoSpaceDN w:val="0"/>
        <w:adjustRightInd w:val="0"/>
        <w:spacing w:line="360" w:lineRule="auto"/>
        <w:ind w:firstLine="709"/>
        <w:jc w:val="both"/>
        <w:rPr>
          <w:sz w:val="28"/>
          <w:szCs w:val="28"/>
        </w:rPr>
      </w:pPr>
      <w:r w:rsidRPr="000C5BFE">
        <w:rPr>
          <w:snapToGrid w:val="0"/>
          <w:spacing w:val="-4"/>
          <w:sz w:val="28"/>
          <w:szCs w:val="28"/>
        </w:rPr>
        <w:lastRenderedPageBreak/>
        <w:t>1.2.2.1. В абзаце первом после слова «</w:t>
      </w:r>
      <w:r w:rsidRPr="000C5BFE">
        <w:rPr>
          <w:sz w:val="28"/>
          <w:szCs w:val="28"/>
        </w:rPr>
        <w:t>поселения</w:t>
      </w:r>
      <w:proofErr w:type="gramStart"/>
      <w:r w:rsidRPr="000C5BFE">
        <w:rPr>
          <w:sz w:val="28"/>
          <w:szCs w:val="28"/>
        </w:rPr>
        <w:t>,»</w:t>
      </w:r>
      <w:proofErr w:type="gramEnd"/>
      <w:r w:rsidRPr="000C5BFE">
        <w:rPr>
          <w:sz w:val="28"/>
          <w:szCs w:val="28"/>
        </w:rPr>
        <w:t xml:space="preserve"> дополнить словами «генеральном плане муниципального округа,».</w:t>
      </w:r>
    </w:p>
    <w:p w:rsidR="00666F3E" w:rsidRPr="000C5BFE" w:rsidRDefault="00476768" w:rsidP="000C5BFE">
      <w:pPr>
        <w:autoSpaceDE w:val="0"/>
        <w:autoSpaceDN w:val="0"/>
        <w:adjustRightInd w:val="0"/>
        <w:spacing w:line="360" w:lineRule="auto"/>
        <w:ind w:firstLine="709"/>
        <w:jc w:val="both"/>
        <w:rPr>
          <w:snapToGrid w:val="0"/>
          <w:spacing w:val="-4"/>
          <w:sz w:val="28"/>
          <w:szCs w:val="28"/>
        </w:rPr>
      </w:pPr>
      <w:r w:rsidRPr="000C5BFE">
        <w:rPr>
          <w:snapToGrid w:val="0"/>
          <w:spacing w:val="-4"/>
          <w:sz w:val="28"/>
          <w:szCs w:val="28"/>
        </w:rPr>
        <w:t>1.2.2.2</w:t>
      </w:r>
      <w:r w:rsidR="00E06150" w:rsidRPr="000C5BFE">
        <w:rPr>
          <w:snapToGrid w:val="0"/>
          <w:spacing w:val="-4"/>
          <w:sz w:val="28"/>
          <w:szCs w:val="28"/>
        </w:rPr>
        <w:t xml:space="preserve">. </w:t>
      </w:r>
      <w:r w:rsidR="000C5BFE" w:rsidRPr="000C5BFE">
        <w:rPr>
          <w:snapToGrid w:val="0"/>
          <w:spacing w:val="-4"/>
          <w:sz w:val="28"/>
          <w:szCs w:val="28"/>
        </w:rPr>
        <w:t>В п</w:t>
      </w:r>
      <w:r w:rsidR="002822B7" w:rsidRPr="000C5BFE">
        <w:rPr>
          <w:snapToGrid w:val="0"/>
          <w:spacing w:val="-4"/>
          <w:sz w:val="28"/>
          <w:szCs w:val="28"/>
        </w:rPr>
        <w:t>одпункт</w:t>
      </w:r>
      <w:r w:rsidR="000C5BFE" w:rsidRPr="000C5BFE">
        <w:rPr>
          <w:snapToGrid w:val="0"/>
          <w:spacing w:val="-4"/>
          <w:sz w:val="28"/>
          <w:szCs w:val="28"/>
        </w:rPr>
        <w:t>е</w:t>
      </w:r>
      <w:r w:rsidR="002822B7" w:rsidRPr="000C5BFE">
        <w:rPr>
          <w:snapToGrid w:val="0"/>
          <w:spacing w:val="-4"/>
          <w:sz w:val="28"/>
          <w:szCs w:val="28"/>
        </w:rPr>
        <w:t xml:space="preserve"> 1.1.2</w:t>
      </w:r>
      <w:r w:rsidR="000C5BFE" w:rsidRPr="000C5BFE">
        <w:rPr>
          <w:snapToGrid w:val="0"/>
          <w:spacing w:val="-4"/>
          <w:sz w:val="28"/>
          <w:szCs w:val="28"/>
        </w:rPr>
        <w:t xml:space="preserve"> слова «</w:t>
      </w:r>
      <w:r w:rsidR="000C5BFE" w:rsidRPr="000C5BFE">
        <w:rPr>
          <w:sz w:val="28"/>
          <w:szCs w:val="28"/>
        </w:rPr>
        <w:t>, устранения пересечений границ населенных пунктов с границами земельных участков, сведения о которых внесены в ЕГРН</w:t>
      </w:r>
      <w:r w:rsidR="000C5BFE" w:rsidRPr="000C5BFE">
        <w:rPr>
          <w:snapToGrid w:val="0"/>
          <w:spacing w:val="-4"/>
          <w:sz w:val="28"/>
          <w:szCs w:val="28"/>
        </w:rPr>
        <w:t xml:space="preserve">» </w:t>
      </w:r>
      <w:r w:rsidR="002822B7" w:rsidRPr="000C5BFE">
        <w:rPr>
          <w:snapToGrid w:val="0"/>
          <w:spacing w:val="-4"/>
          <w:sz w:val="28"/>
          <w:szCs w:val="28"/>
        </w:rPr>
        <w:t>исключить.</w:t>
      </w:r>
    </w:p>
    <w:p w:rsidR="0038656A" w:rsidRDefault="00476768" w:rsidP="0038656A">
      <w:pPr>
        <w:pStyle w:val="ConsPlusNormal"/>
        <w:spacing w:line="360" w:lineRule="auto"/>
        <w:ind w:firstLine="709"/>
        <w:jc w:val="both"/>
        <w:rPr>
          <w:rFonts w:ascii="Times New Roman" w:hAnsi="Times New Roman" w:cs="Times New Roman"/>
          <w:snapToGrid w:val="0"/>
          <w:spacing w:val="-4"/>
          <w:sz w:val="28"/>
          <w:szCs w:val="28"/>
        </w:rPr>
      </w:pPr>
      <w:r w:rsidRPr="000C5BFE">
        <w:rPr>
          <w:rFonts w:ascii="Times New Roman" w:hAnsi="Times New Roman" w:cs="Times New Roman"/>
          <w:snapToGrid w:val="0"/>
          <w:spacing w:val="-4"/>
          <w:sz w:val="28"/>
          <w:szCs w:val="28"/>
        </w:rPr>
        <w:t>1.2.2.3</w:t>
      </w:r>
      <w:r w:rsidR="00E06150" w:rsidRPr="000C5BFE">
        <w:rPr>
          <w:rFonts w:ascii="Times New Roman" w:hAnsi="Times New Roman" w:cs="Times New Roman"/>
          <w:snapToGrid w:val="0"/>
          <w:spacing w:val="-4"/>
          <w:sz w:val="28"/>
          <w:szCs w:val="28"/>
        </w:rPr>
        <w:t xml:space="preserve">. </w:t>
      </w:r>
      <w:r w:rsidR="0038656A">
        <w:rPr>
          <w:rFonts w:ascii="Times New Roman" w:hAnsi="Times New Roman" w:cs="Times New Roman"/>
          <w:snapToGrid w:val="0"/>
          <w:spacing w:val="-4"/>
          <w:sz w:val="28"/>
          <w:szCs w:val="28"/>
        </w:rPr>
        <w:t>П</w:t>
      </w:r>
      <w:r w:rsidR="000C5BFE" w:rsidRPr="000C5BFE">
        <w:rPr>
          <w:rFonts w:ascii="Times New Roman" w:hAnsi="Times New Roman" w:cs="Times New Roman"/>
          <w:snapToGrid w:val="0"/>
          <w:spacing w:val="-4"/>
          <w:sz w:val="28"/>
          <w:szCs w:val="28"/>
        </w:rPr>
        <w:t>одпункт 1.1.5</w:t>
      </w:r>
      <w:r w:rsidR="0038656A">
        <w:rPr>
          <w:rFonts w:ascii="Times New Roman" w:hAnsi="Times New Roman" w:cs="Times New Roman"/>
          <w:snapToGrid w:val="0"/>
          <w:spacing w:val="-4"/>
          <w:sz w:val="28"/>
          <w:szCs w:val="28"/>
        </w:rPr>
        <w:t xml:space="preserve"> изложить в следующей редакции:</w:t>
      </w:r>
    </w:p>
    <w:p w:rsidR="0038656A" w:rsidRDefault="0038656A" w:rsidP="0038656A">
      <w:pPr>
        <w:autoSpaceDE w:val="0"/>
        <w:autoSpaceDN w:val="0"/>
        <w:adjustRightInd w:val="0"/>
        <w:spacing w:line="360" w:lineRule="auto"/>
        <w:ind w:firstLine="709"/>
        <w:jc w:val="both"/>
        <w:rPr>
          <w:snapToGrid w:val="0"/>
          <w:spacing w:val="-4"/>
          <w:sz w:val="28"/>
          <w:szCs w:val="28"/>
        </w:rPr>
      </w:pPr>
      <w:r>
        <w:rPr>
          <w:snapToGrid w:val="0"/>
          <w:spacing w:val="-4"/>
          <w:sz w:val="28"/>
          <w:szCs w:val="28"/>
        </w:rPr>
        <w:t xml:space="preserve">«1.1.5. </w:t>
      </w:r>
      <w:proofErr w:type="gramStart"/>
      <w:r>
        <w:rPr>
          <w:sz w:val="28"/>
          <w:szCs w:val="28"/>
        </w:rPr>
        <w:t>Утверждения сведений о местоположении границ населенных пунктов, входящих в состав поселения (муниципального округа, городского округа), которые содержат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 в случае если не требуется внесения изменений в карту границ населенных пунктов (в том числе границ образуемых населенных пунктов), входящих в состав поселения</w:t>
      </w:r>
      <w:r w:rsidR="00F9587F">
        <w:rPr>
          <w:sz w:val="28"/>
          <w:szCs w:val="28"/>
        </w:rPr>
        <w:t xml:space="preserve"> (муниципального</w:t>
      </w:r>
      <w:proofErr w:type="gramEnd"/>
      <w:r w:rsidR="00F9587F">
        <w:rPr>
          <w:sz w:val="28"/>
          <w:szCs w:val="28"/>
        </w:rPr>
        <w:t xml:space="preserve"> округа,</w:t>
      </w:r>
      <w:r>
        <w:rPr>
          <w:sz w:val="28"/>
          <w:szCs w:val="28"/>
        </w:rPr>
        <w:t xml:space="preserve"> городского округа</w:t>
      </w:r>
      <w:r w:rsidR="00F9587F">
        <w:rPr>
          <w:sz w:val="28"/>
          <w:szCs w:val="28"/>
        </w:rPr>
        <w:t>)</w:t>
      </w:r>
      <w:r>
        <w:rPr>
          <w:snapToGrid w:val="0"/>
          <w:spacing w:val="-4"/>
          <w:sz w:val="28"/>
          <w:szCs w:val="28"/>
        </w:rPr>
        <w:t>».</w:t>
      </w:r>
    </w:p>
    <w:p w:rsidR="000757F2" w:rsidRPr="000C5BFE" w:rsidRDefault="000757F2" w:rsidP="000C5BFE">
      <w:pPr>
        <w:autoSpaceDE w:val="0"/>
        <w:autoSpaceDN w:val="0"/>
        <w:adjustRightInd w:val="0"/>
        <w:spacing w:line="360" w:lineRule="auto"/>
        <w:ind w:firstLine="709"/>
        <w:jc w:val="both"/>
        <w:rPr>
          <w:sz w:val="28"/>
          <w:szCs w:val="28"/>
        </w:rPr>
      </w:pPr>
      <w:r w:rsidRPr="000C5BFE">
        <w:rPr>
          <w:sz w:val="28"/>
          <w:szCs w:val="28"/>
        </w:rPr>
        <w:t>1.2.2.4. В подпункте 1.1.6 слова «поселения (городского округа)</w:t>
      </w:r>
      <w:r w:rsidR="00C836DE">
        <w:rPr>
          <w:sz w:val="28"/>
          <w:szCs w:val="28"/>
        </w:rPr>
        <w:t xml:space="preserve"> Кировской области</w:t>
      </w:r>
      <w:r w:rsidRPr="000C5BFE">
        <w:rPr>
          <w:sz w:val="28"/>
          <w:szCs w:val="28"/>
        </w:rPr>
        <w:t>» заменить словами «поселения (муниципального округа, городского округа)».</w:t>
      </w:r>
    </w:p>
    <w:p w:rsidR="000757F2" w:rsidRPr="000C5BFE" w:rsidRDefault="00427A88" w:rsidP="00C836DE">
      <w:pPr>
        <w:pStyle w:val="ConsPlusNormal"/>
        <w:spacing w:line="360" w:lineRule="auto"/>
        <w:ind w:firstLine="709"/>
        <w:jc w:val="both"/>
        <w:rPr>
          <w:rFonts w:ascii="Times New Roman" w:hAnsi="Times New Roman" w:cs="Times New Roman"/>
          <w:sz w:val="28"/>
          <w:szCs w:val="28"/>
        </w:rPr>
      </w:pPr>
      <w:r w:rsidRPr="000C5BFE">
        <w:rPr>
          <w:rFonts w:ascii="Times New Roman" w:hAnsi="Times New Roman" w:cs="Times New Roman"/>
          <w:snapToGrid w:val="0"/>
          <w:spacing w:val="-4"/>
          <w:sz w:val="28"/>
          <w:szCs w:val="28"/>
        </w:rPr>
        <w:t xml:space="preserve">1.2.3. </w:t>
      </w:r>
      <w:r w:rsidR="000757F2" w:rsidRPr="000C5BFE">
        <w:rPr>
          <w:rFonts w:ascii="Times New Roman" w:hAnsi="Times New Roman" w:cs="Times New Roman"/>
          <w:sz w:val="28"/>
          <w:szCs w:val="28"/>
        </w:rPr>
        <w:t xml:space="preserve">В подпункте 1.2.8 </w:t>
      </w:r>
      <w:r w:rsidR="000C5BFE" w:rsidRPr="000C5BFE">
        <w:rPr>
          <w:rFonts w:ascii="Times New Roman" w:hAnsi="Times New Roman" w:cs="Times New Roman"/>
          <w:snapToGrid w:val="0"/>
          <w:spacing w:val="-4"/>
          <w:sz w:val="28"/>
          <w:szCs w:val="28"/>
        </w:rPr>
        <w:t>подпункт</w:t>
      </w:r>
      <w:r w:rsidR="00C836DE">
        <w:rPr>
          <w:rFonts w:ascii="Times New Roman" w:hAnsi="Times New Roman" w:cs="Times New Roman"/>
          <w:snapToGrid w:val="0"/>
          <w:spacing w:val="-4"/>
          <w:sz w:val="28"/>
          <w:szCs w:val="28"/>
        </w:rPr>
        <w:t>а</w:t>
      </w:r>
      <w:r w:rsidR="000C5BFE" w:rsidRPr="000C5BFE">
        <w:rPr>
          <w:rFonts w:ascii="Times New Roman" w:hAnsi="Times New Roman" w:cs="Times New Roman"/>
          <w:snapToGrid w:val="0"/>
          <w:spacing w:val="-4"/>
          <w:sz w:val="28"/>
          <w:szCs w:val="28"/>
        </w:rPr>
        <w:t xml:space="preserve"> 1.2</w:t>
      </w:r>
      <w:r w:rsidR="00C836DE">
        <w:rPr>
          <w:rFonts w:ascii="Times New Roman" w:hAnsi="Times New Roman" w:cs="Times New Roman"/>
          <w:snapToGrid w:val="0"/>
          <w:spacing w:val="-4"/>
          <w:sz w:val="28"/>
          <w:szCs w:val="28"/>
        </w:rPr>
        <w:t xml:space="preserve"> </w:t>
      </w:r>
      <w:r w:rsidR="000757F2" w:rsidRPr="000C5BFE">
        <w:rPr>
          <w:rFonts w:ascii="Times New Roman" w:hAnsi="Times New Roman" w:cs="Times New Roman"/>
          <w:sz w:val="28"/>
          <w:szCs w:val="28"/>
        </w:rPr>
        <w:t>слова «поселения (городского округа)</w:t>
      </w:r>
      <w:r w:rsidR="00C836DE">
        <w:rPr>
          <w:rFonts w:ascii="Times New Roman" w:hAnsi="Times New Roman" w:cs="Times New Roman"/>
          <w:sz w:val="28"/>
          <w:szCs w:val="28"/>
        </w:rPr>
        <w:t xml:space="preserve"> Кировской области</w:t>
      </w:r>
      <w:r w:rsidR="000757F2" w:rsidRPr="000C5BFE">
        <w:rPr>
          <w:rFonts w:ascii="Times New Roman" w:hAnsi="Times New Roman" w:cs="Times New Roman"/>
          <w:sz w:val="28"/>
          <w:szCs w:val="28"/>
        </w:rPr>
        <w:t>» заменить словами «поселения (муниципального округа, городского округа)».</w:t>
      </w:r>
    </w:p>
    <w:p w:rsidR="00C836DE" w:rsidRDefault="000757F2" w:rsidP="00C836DE">
      <w:pPr>
        <w:autoSpaceDE w:val="0"/>
        <w:autoSpaceDN w:val="0"/>
        <w:adjustRightInd w:val="0"/>
        <w:spacing w:line="360" w:lineRule="auto"/>
        <w:ind w:firstLine="709"/>
        <w:jc w:val="both"/>
        <w:rPr>
          <w:snapToGrid w:val="0"/>
          <w:spacing w:val="-4"/>
          <w:sz w:val="28"/>
          <w:szCs w:val="28"/>
        </w:rPr>
      </w:pPr>
      <w:r w:rsidRPr="000C5BFE">
        <w:rPr>
          <w:snapToGrid w:val="0"/>
          <w:spacing w:val="-4"/>
          <w:sz w:val="28"/>
          <w:szCs w:val="28"/>
        </w:rPr>
        <w:t xml:space="preserve">1.2.4. </w:t>
      </w:r>
      <w:r w:rsidR="00C836DE">
        <w:rPr>
          <w:snapToGrid w:val="0"/>
          <w:spacing w:val="-4"/>
          <w:sz w:val="28"/>
          <w:szCs w:val="28"/>
        </w:rPr>
        <w:t>П</w:t>
      </w:r>
      <w:r w:rsidRPr="000C5BFE">
        <w:rPr>
          <w:snapToGrid w:val="0"/>
          <w:spacing w:val="-4"/>
          <w:sz w:val="28"/>
          <w:szCs w:val="28"/>
        </w:rPr>
        <w:t xml:space="preserve">одпункт 1.3.6 подпункта 1.3 </w:t>
      </w:r>
      <w:r w:rsidR="00C836DE">
        <w:rPr>
          <w:snapToGrid w:val="0"/>
          <w:spacing w:val="-4"/>
          <w:sz w:val="28"/>
          <w:szCs w:val="28"/>
        </w:rPr>
        <w:t>изложить в следующей редакции:</w:t>
      </w:r>
    </w:p>
    <w:p w:rsidR="00C836DE" w:rsidRDefault="00C836DE" w:rsidP="000C5BFE">
      <w:pPr>
        <w:autoSpaceDE w:val="0"/>
        <w:autoSpaceDN w:val="0"/>
        <w:adjustRightInd w:val="0"/>
        <w:spacing w:line="360" w:lineRule="auto"/>
        <w:ind w:firstLine="709"/>
        <w:jc w:val="both"/>
        <w:rPr>
          <w:snapToGrid w:val="0"/>
          <w:spacing w:val="-4"/>
          <w:sz w:val="28"/>
          <w:szCs w:val="28"/>
        </w:rPr>
      </w:pPr>
      <w:r>
        <w:rPr>
          <w:snapToGrid w:val="0"/>
          <w:spacing w:val="-4"/>
          <w:sz w:val="28"/>
          <w:szCs w:val="28"/>
        </w:rPr>
        <w:t xml:space="preserve">«1.3.6. </w:t>
      </w:r>
      <w:r>
        <w:rPr>
          <w:sz w:val="28"/>
          <w:szCs w:val="28"/>
        </w:rPr>
        <w:t>В целях размещения объектов коммунальной, транспортной, социальной инфраструктуры, которые являются объектами местного значения, строительство которых предусмотрено генеральным планом, программой комплексного развития систем коммунальной инфраструктуры поселения (муниципального округа, городского округа), программой комплексного развития транспортной инфраструктуры поселения (муниципального округа, городского округа), программой комплексного развития социальной инфраструктуры поселения (муниципального округа, городского округа)</w:t>
      </w:r>
      <w:r>
        <w:rPr>
          <w:snapToGrid w:val="0"/>
          <w:spacing w:val="-4"/>
          <w:sz w:val="28"/>
          <w:szCs w:val="28"/>
        </w:rPr>
        <w:t>».</w:t>
      </w:r>
    </w:p>
    <w:p w:rsidR="00D933DB" w:rsidRPr="000C5BFE" w:rsidRDefault="00D933DB" w:rsidP="000C5BFE">
      <w:pPr>
        <w:autoSpaceDE w:val="0"/>
        <w:autoSpaceDN w:val="0"/>
        <w:adjustRightInd w:val="0"/>
        <w:spacing w:line="360" w:lineRule="auto"/>
        <w:ind w:firstLine="709"/>
        <w:jc w:val="both"/>
        <w:rPr>
          <w:sz w:val="28"/>
          <w:szCs w:val="28"/>
        </w:rPr>
      </w:pPr>
      <w:r w:rsidRPr="000C5BFE">
        <w:rPr>
          <w:color w:val="000000"/>
          <w:spacing w:val="-4"/>
          <w:sz w:val="28"/>
          <w:szCs w:val="28"/>
        </w:rPr>
        <w:lastRenderedPageBreak/>
        <w:t xml:space="preserve">2. </w:t>
      </w:r>
      <w:r w:rsidRPr="000C5BFE">
        <w:rPr>
          <w:sz w:val="28"/>
          <w:szCs w:val="28"/>
        </w:rPr>
        <w:t xml:space="preserve">Настоящее постановление вступает в силу </w:t>
      </w:r>
      <w:r w:rsidR="004C58E0" w:rsidRPr="000C5BFE">
        <w:rPr>
          <w:sz w:val="28"/>
          <w:szCs w:val="28"/>
        </w:rPr>
        <w:t xml:space="preserve">со дня </w:t>
      </w:r>
      <w:r w:rsidRPr="000C5BFE">
        <w:rPr>
          <w:sz w:val="28"/>
          <w:szCs w:val="28"/>
        </w:rPr>
        <w:t xml:space="preserve">его официального опубликования. </w:t>
      </w:r>
    </w:p>
    <w:p w:rsidR="00DD10C2" w:rsidRPr="00D933DB" w:rsidRDefault="008835AA" w:rsidP="00164655">
      <w:pPr>
        <w:pStyle w:val="20"/>
        <w:spacing w:before="720" w:line="240" w:lineRule="auto"/>
        <w:ind w:right="0" w:firstLine="0"/>
        <w:jc w:val="left"/>
      </w:pPr>
      <w:r>
        <w:t>Председател</w:t>
      </w:r>
      <w:r w:rsidR="00C47F23">
        <w:t>ь</w:t>
      </w:r>
      <w:r>
        <w:t xml:space="preserve"> Правительства</w:t>
      </w:r>
      <w:bookmarkStart w:id="0" w:name="_GoBack"/>
      <w:bookmarkEnd w:id="0"/>
      <w:r w:rsidR="00FA7A0D">
        <w:br/>
      </w:r>
      <w:r w:rsidR="00D933DB">
        <w:t>Кировской области</w:t>
      </w:r>
      <w:r w:rsidR="00164655">
        <w:t xml:space="preserve">   </w:t>
      </w:r>
      <w:r>
        <w:t xml:space="preserve"> М.А. Сандалов</w:t>
      </w:r>
    </w:p>
    <w:sectPr w:rsidR="00DD10C2" w:rsidRPr="00D933DB" w:rsidSect="00CA545B">
      <w:headerReference w:type="even" r:id="rId8"/>
      <w:headerReference w:type="default" r:id="rId9"/>
      <w:headerReference w:type="first" r:id="rId10"/>
      <w:pgSz w:w="11907" w:h="16840"/>
      <w:pgMar w:top="1134" w:right="851" w:bottom="851" w:left="1985"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C5" w:rsidRDefault="006C35C5">
      <w:pPr>
        <w:pStyle w:val="10"/>
      </w:pPr>
      <w:r>
        <w:separator/>
      </w:r>
    </w:p>
  </w:endnote>
  <w:endnote w:type="continuationSeparator" w:id="0">
    <w:p w:rsidR="006C35C5" w:rsidRDefault="006C35C5">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C5" w:rsidRDefault="006C35C5">
      <w:pPr>
        <w:pStyle w:val="10"/>
      </w:pPr>
      <w:r>
        <w:separator/>
      </w:r>
    </w:p>
  </w:footnote>
  <w:footnote w:type="continuationSeparator" w:id="0">
    <w:p w:rsidR="006C35C5" w:rsidRDefault="006C35C5">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16" w:rsidRDefault="00A319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31916" w:rsidRDefault="00A319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16" w:rsidRPr="00E01A64" w:rsidRDefault="00A31916">
    <w:pPr>
      <w:pStyle w:val="a3"/>
      <w:framePr w:wrap="around" w:vAnchor="text" w:hAnchor="margin" w:xAlign="center" w:y="1"/>
      <w:rPr>
        <w:rStyle w:val="a5"/>
        <w:sz w:val="28"/>
        <w:szCs w:val="28"/>
      </w:rPr>
    </w:pPr>
    <w:r w:rsidRPr="00E01A64">
      <w:rPr>
        <w:rStyle w:val="a5"/>
        <w:sz w:val="28"/>
        <w:szCs w:val="28"/>
      </w:rPr>
      <w:fldChar w:fldCharType="begin"/>
    </w:r>
    <w:r w:rsidRPr="00E01A64">
      <w:rPr>
        <w:rStyle w:val="a5"/>
        <w:sz w:val="28"/>
        <w:szCs w:val="28"/>
      </w:rPr>
      <w:instrText xml:space="preserve">PAGE  </w:instrText>
    </w:r>
    <w:r w:rsidRPr="00E01A64">
      <w:rPr>
        <w:rStyle w:val="a5"/>
        <w:sz w:val="28"/>
        <w:szCs w:val="28"/>
      </w:rPr>
      <w:fldChar w:fldCharType="separate"/>
    </w:r>
    <w:r w:rsidR="00164655">
      <w:rPr>
        <w:rStyle w:val="a5"/>
        <w:noProof/>
        <w:sz w:val="28"/>
        <w:szCs w:val="28"/>
      </w:rPr>
      <w:t>3</w:t>
    </w:r>
    <w:r w:rsidRPr="00E01A64">
      <w:rPr>
        <w:rStyle w:val="a5"/>
        <w:sz w:val="28"/>
        <w:szCs w:val="28"/>
      </w:rPr>
      <w:fldChar w:fldCharType="end"/>
    </w:r>
  </w:p>
  <w:p w:rsidR="00A31916" w:rsidRDefault="00A319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16" w:rsidRDefault="00985CD3">
    <w:pPr>
      <w:pStyle w:val="a3"/>
      <w:jc w:val="center"/>
    </w:pPr>
    <w:r>
      <w:rPr>
        <w:noProof/>
      </w:rPr>
      <w:drawing>
        <wp:inline distT="0" distB="0" distL="0" distR="0" wp14:anchorId="181BE6E1" wp14:editId="0174F266">
          <wp:extent cx="476250" cy="600075"/>
          <wp:effectExtent l="19050" t="0" r="0" b="0"/>
          <wp:docPr id="1" name="Рисунок 1"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6250"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A61AA"/>
    <w:multiLevelType w:val="hybridMultilevel"/>
    <w:tmpl w:val="CC986772"/>
    <w:lvl w:ilvl="0" w:tplc="7FC8A5D6">
      <w:start w:val="1"/>
      <w:numFmt w:val="decimal"/>
      <w:lvlText w:val="%1."/>
      <w:lvlJc w:val="left"/>
      <w:pPr>
        <w:tabs>
          <w:tab w:val="num" w:pos="1845"/>
        </w:tabs>
        <w:ind w:left="1845" w:hanging="1125"/>
      </w:pPr>
      <w:rPr>
        <w:rFonts w:hint="default"/>
      </w:rPr>
    </w:lvl>
    <w:lvl w:ilvl="1" w:tplc="B6F200B2" w:tentative="1">
      <w:start w:val="1"/>
      <w:numFmt w:val="lowerLetter"/>
      <w:lvlText w:val="%2."/>
      <w:lvlJc w:val="left"/>
      <w:pPr>
        <w:tabs>
          <w:tab w:val="num" w:pos="1800"/>
        </w:tabs>
        <w:ind w:left="1800" w:hanging="360"/>
      </w:pPr>
    </w:lvl>
    <w:lvl w:ilvl="2" w:tplc="FD0A314C" w:tentative="1">
      <w:start w:val="1"/>
      <w:numFmt w:val="lowerRoman"/>
      <w:lvlText w:val="%3."/>
      <w:lvlJc w:val="right"/>
      <w:pPr>
        <w:tabs>
          <w:tab w:val="num" w:pos="2520"/>
        </w:tabs>
        <w:ind w:left="2520" w:hanging="180"/>
      </w:pPr>
    </w:lvl>
    <w:lvl w:ilvl="3" w:tplc="AD2C2698" w:tentative="1">
      <w:start w:val="1"/>
      <w:numFmt w:val="decimal"/>
      <w:lvlText w:val="%4."/>
      <w:lvlJc w:val="left"/>
      <w:pPr>
        <w:tabs>
          <w:tab w:val="num" w:pos="3240"/>
        </w:tabs>
        <w:ind w:left="3240" w:hanging="360"/>
      </w:pPr>
    </w:lvl>
    <w:lvl w:ilvl="4" w:tplc="044C4636" w:tentative="1">
      <w:start w:val="1"/>
      <w:numFmt w:val="lowerLetter"/>
      <w:lvlText w:val="%5."/>
      <w:lvlJc w:val="left"/>
      <w:pPr>
        <w:tabs>
          <w:tab w:val="num" w:pos="3960"/>
        </w:tabs>
        <w:ind w:left="3960" w:hanging="360"/>
      </w:pPr>
    </w:lvl>
    <w:lvl w:ilvl="5" w:tplc="148EDBDE" w:tentative="1">
      <w:start w:val="1"/>
      <w:numFmt w:val="lowerRoman"/>
      <w:lvlText w:val="%6."/>
      <w:lvlJc w:val="right"/>
      <w:pPr>
        <w:tabs>
          <w:tab w:val="num" w:pos="4680"/>
        </w:tabs>
        <w:ind w:left="4680" w:hanging="180"/>
      </w:pPr>
    </w:lvl>
    <w:lvl w:ilvl="6" w:tplc="5BEA78F4" w:tentative="1">
      <w:start w:val="1"/>
      <w:numFmt w:val="decimal"/>
      <w:lvlText w:val="%7."/>
      <w:lvlJc w:val="left"/>
      <w:pPr>
        <w:tabs>
          <w:tab w:val="num" w:pos="5400"/>
        </w:tabs>
        <w:ind w:left="5400" w:hanging="360"/>
      </w:pPr>
    </w:lvl>
    <w:lvl w:ilvl="7" w:tplc="9182D3D4" w:tentative="1">
      <w:start w:val="1"/>
      <w:numFmt w:val="lowerLetter"/>
      <w:lvlText w:val="%8."/>
      <w:lvlJc w:val="left"/>
      <w:pPr>
        <w:tabs>
          <w:tab w:val="num" w:pos="6120"/>
        </w:tabs>
        <w:ind w:left="6120" w:hanging="360"/>
      </w:pPr>
    </w:lvl>
    <w:lvl w:ilvl="8" w:tplc="F4BC7C22"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EDD"/>
    <w:rsid w:val="00002A28"/>
    <w:rsid w:val="00003C4F"/>
    <w:rsid w:val="0000554B"/>
    <w:rsid w:val="0000592F"/>
    <w:rsid w:val="00017913"/>
    <w:rsid w:val="00024857"/>
    <w:rsid w:val="0002551A"/>
    <w:rsid w:val="0003073A"/>
    <w:rsid w:val="00031E2D"/>
    <w:rsid w:val="00036318"/>
    <w:rsid w:val="00037E4C"/>
    <w:rsid w:val="00044976"/>
    <w:rsid w:val="00054745"/>
    <w:rsid w:val="00056E9F"/>
    <w:rsid w:val="00066CB3"/>
    <w:rsid w:val="000757F2"/>
    <w:rsid w:val="000862FC"/>
    <w:rsid w:val="00090847"/>
    <w:rsid w:val="00091CB7"/>
    <w:rsid w:val="000A0550"/>
    <w:rsid w:val="000A1101"/>
    <w:rsid w:val="000A3780"/>
    <w:rsid w:val="000A4B8A"/>
    <w:rsid w:val="000A71B5"/>
    <w:rsid w:val="000B0961"/>
    <w:rsid w:val="000C05F0"/>
    <w:rsid w:val="000C54D3"/>
    <w:rsid w:val="000C5BFE"/>
    <w:rsid w:val="000D1FDA"/>
    <w:rsid w:val="000D2B38"/>
    <w:rsid w:val="000D515C"/>
    <w:rsid w:val="000D5F9E"/>
    <w:rsid w:val="000E208E"/>
    <w:rsid w:val="000E63D6"/>
    <w:rsid w:val="000F31A4"/>
    <w:rsid w:val="000F49A5"/>
    <w:rsid w:val="000F74EC"/>
    <w:rsid w:val="001045A7"/>
    <w:rsid w:val="001054A0"/>
    <w:rsid w:val="00112489"/>
    <w:rsid w:val="00134A70"/>
    <w:rsid w:val="00135972"/>
    <w:rsid w:val="00145F2F"/>
    <w:rsid w:val="00163F34"/>
    <w:rsid w:val="0016424B"/>
    <w:rsid w:val="00164655"/>
    <w:rsid w:val="00172F98"/>
    <w:rsid w:val="001841AF"/>
    <w:rsid w:val="001847C0"/>
    <w:rsid w:val="00184CDB"/>
    <w:rsid w:val="00185068"/>
    <w:rsid w:val="00197A0E"/>
    <w:rsid w:val="001A4F49"/>
    <w:rsid w:val="001B17AD"/>
    <w:rsid w:val="001C2CAD"/>
    <w:rsid w:val="001D7750"/>
    <w:rsid w:val="001E325A"/>
    <w:rsid w:val="001E6692"/>
    <w:rsid w:val="001E772B"/>
    <w:rsid w:val="001F11FC"/>
    <w:rsid w:val="001F44BB"/>
    <w:rsid w:val="001F7F97"/>
    <w:rsid w:val="00202E2F"/>
    <w:rsid w:val="002034AE"/>
    <w:rsid w:val="00204F57"/>
    <w:rsid w:val="002051C1"/>
    <w:rsid w:val="00212AC5"/>
    <w:rsid w:val="002209FE"/>
    <w:rsid w:val="0022262C"/>
    <w:rsid w:val="002238AA"/>
    <w:rsid w:val="00226F6B"/>
    <w:rsid w:val="00227E22"/>
    <w:rsid w:val="002355D1"/>
    <w:rsid w:val="002372C7"/>
    <w:rsid w:val="00246A12"/>
    <w:rsid w:val="002476C3"/>
    <w:rsid w:val="002508B8"/>
    <w:rsid w:val="00253C66"/>
    <w:rsid w:val="00253DAD"/>
    <w:rsid w:val="00254B3F"/>
    <w:rsid w:val="0026287D"/>
    <w:rsid w:val="00265521"/>
    <w:rsid w:val="00265679"/>
    <w:rsid w:val="00267B27"/>
    <w:rsid w:val="002744AE"/>
    <w:rsid w:val="00275630"/>
    <w:rsid w:val="00275D81"/>
    <w:rsid w:val="00280DE0"/>
    <w:rsid w:val="002822B7"/>
    <w:rsid w:val="002831A1"/>
    <w:rsid w:val="00285FC8"/>
    <w:rsid w:val="0029033C"/>
    <w:rsid w:val="00293439"/>
    <w:rsid w:val="002950E9"/>
    <w:rsid w:val="00296430"/>
    <w:rsid w:val="002A2109"/>
    <w:rsid w:val="002A6CCA"/>
    <w:rsid w:val="002C35C9"/>
    <w:rsid w:val="002C6878"/>
    <w:rsid w:val="002F1038"/>
    <w:rsid w:val="003027E4"/>
    <w:rsid w:val="00304FBB"/>
    <w:rsid w:val="00312C77"/>
    <w:rsid w:val="003260C1"/>
    <w:rsid w:val="00326F6B"/>
    <w:rsid w:val="00327176"/>
    <w:rsid w:val="00332E32"/>
    <w:rsid w:val="00332E8F"/>
    <w:rsid w:val="00335D56"/>
    <w:rsid w:val="00343EF2"/>
    <w:rsid w:val="00344FA5"/>
    <w:rsid w:val="00344FD3"/>
    <w:rsid w:val="0035064E"/>
    <w:rsid w:val="0035198C"/>
    <w:rsid w:val="00353C54"/>
    <w:rsid w:val="003548C7"/>
    <w:rsid w:val="00354D65"/>
    <w:rsid w:val="003553A3"/>
    <w:rsid w:val="00356EC3"/>
    <w:rsid w:val="003632CE"/>
    <w:rsid w:val="003645E2"/>
    <w:rsid w:val="00377F9C"/>
    <w:rsid w:val="003835A9"/>
    <w:rsid w:val="0038656A"/>
    <w:rsid w:val="00387F28"/>
    <w:rsid w:val="0039664E"/>
    <w:rsid w:val="003A6AE5"/>
    <w:rsid w:val="003B3F0A"/>
    <w:rsid w:val="003B5B13"/>
    <w:rsid w:val="003B6AD2"/>
    <w:rsid w:val="003C57AB"/>
    <w:rsid w:val="003D4662"/>
    <w:rsid w:val="003D58D9"/>
    <w:rsid w:val="003D6EB2"/>
    <w:rsid w:val="003E7BB1"/>
    <w:rsid w:val="003F0E19"/>
    <w:rsid w:val="003F2ACE"/>
    <w:rsid w:val="003F5EE4"/>
    <w:rsid w:val="003F7002"/>
    <w:rsid w:val="004028EF"/>
    <w:rsid w:val="00416344"/>
    <w:rsid w:val="00424BF8"/>
    <w:rsid w:val="00426672"/>
    <w:rsid w:val="00427A88"/>
    <w:rsid w:val="00440EBF"/>
    <w:rsid w:val="00451D80"/>
    <w:rsid w:val="00476768"/>
    <w:rsid w:val="00477C05"/>
    <w:rsid w:val="0048207A"/>
    <w:rsid w:val="004917BC"/>
    <w:rsid w:val="004917C8"/>
    <w:rsid w:val="004A5625"/>
    <w:rsid w:val="004C58E0"/>
    <w:rsid w:val="004D7187"/>
    <w:rsid w:val="004D7AE0"/>
    <w:rsid w:val="004F123D"/>
    <w:rsid w:val="004F3CB8"/>
    <w:rsid w:val="004F41AA"/>
    <w:rsid w:val="00500F93"/>
    <w:rsid w:val="00510C8A"/>
    <w:rsid w:val="00513382"/>
    <w:rsid w:val="005144EC"/>
    <w:rsid w:val="0051589E"/>
    <w:rsid w:val="00524A06"/>
    <w:rsid w:val="00524C24"/>
    <w:rsid w:val="00525B60"/>
    <w:rsid w:val="0053109D"/>
    <w:rsid w:val="005318A5"/>
    <w:rsid w:val="00532BD8"/>
    <w:rsid w:val="0054057D"/>
    <w:rsid w:val="00540BDF"/>
    <w:rsid w:val="00540CD8"/>
    <w:rsid w:val="00542212"/>
    <w:rsid w:val="0054556B"/>
    <w:rsid w:val="0055772D"/>
    <w:rsid w:val="005644F2"/>
    <w:rsid w:val="005662D9"/>
    <w:rsid w:val="00570008"/>
    <w:rsid w:val="005718F7"/>
    <w:rsid w:val="00572B9C"/>
    <w:rsid w:val="005815E2"/>
    <w:rsid w:val="00586FE2"/>
    <w:rsid w:val="00592A6F"/>
    <w:rsid w:val="005938F6"/>
    <w:rsid w:val="005975CD"/>
    <w:rsid w:val="005A4084"/>
    <w:rsid w:val="005B2A52"/>
    <w:rsid w:val="005D6593"/>
    <w:rsid w:val="005E5BEC"/>
    <w:rsid w:val="005E643F"/>
    <w:rsid w:val="005F30C8"/>
    <w:rsid w:val="005F7C68"/>
    <w:rsid w:val="00602180"/>
    <w:rsid w:val="00610E11"/>
    <w:rsid w:val="00621CA8"/>
    <w:rsid w:val="006405DB"/>
    <w:rsid w:val="006452EA"/>
    <w:rsid w:val="00645A85"/>
    <w:rsid w:val="00646DE8"/>
    <w:rsid w:val="006578B9"/>
    <w:rsid w:val="006641BC"/>
    <w:rsid w:val="006649D2"/>
    <w:rsid w:val="00666B64"/>
    <w:rsid w:val="00666F3E"/>
    <w:rsid w:val="006677D9"/>
    <w:rsid w:val="006721DF"/>
    <w:rsid w:val="00675CA5"/>
    <w:rsid w:val="00680C0A"/>
    <w:rsid w:val="00685F82"/>
    <w:rsid w:val="006900D6"/>
    <w:rsid w:val="006946D0"/>
    <w:rsid w:val="006A1A62"/>
    <w:rsid w:val="006A275A"/>
    <w:rsid w:val="006A4717"/>
    <w:rsid w:val="006B06D8"/>
    <w:rsid w:val="006B2C63"/>
    <w:rsid w:val="006B5D8C"/>
    <w:rsid w:val="006B6045"/>
    <w:rsid w:val="006B7B41"/>
    <w:rsid w:val="006C28BC"/>
    <w:rsid w:val="006C35C5"/>
    <w:rsid w:val="006C49AD"/>
    <w:rsid w:val="006C52A2"/>
    <w:rsid w:val="006E3749"/>
    <w:rsid w:val="006E6FAA"/>
    <w:rsid w:val="006F0AF0"/>
    <w:rsid w:val="006F1B24"/>
    <w:rsid w:val="00706808"/>
    <w:rsid w:val="00713D7F"/>
    <w:rsid w:val="007145E6"/>
    <w:rsid w:val="00715522"/>
    <w:rsid w:val="0071683B"/>
    <w:rsid w:val="00731E50"/>
    <w:rsid w:val="007524BC"/>
    <w:rsid w:val="0075307A"/>
    <w:rsid w:val="0075411F"/>
    <w:rsid w:val="00757714"/>
    <w:rsid w:val="00757900"/>
    <w:rsid w:val="00760CB4"/>
    <w:rsid w:val="00760DF3"/>
    <w:rsid w:val="007630D6"/>
    <w:rsid w:val="007671AA"/>
    <w:rsid w:val="007706A2"/>
    <w:rsid w:val="00771E06"/>
    <w:rsid w:val="0078015C"/>
    <w:rsid w:val="00780DDD"/>
    <w:rsid w:val="00786890"/>
    <w:rsid w:val="0079212A"/>
    <w:rsid w:val="007B4FB6"/>
    <w:rsid w:val="007C3BFD"/>
    <w:rsid w:val="007C6F90"/>
    <w:rsid w:val="007D6170"/>
    <w:rsid w:val="007E3D92"/>
    <w:rsid w:val="007E7831"/>
    <w:rsid w:val="007F0B7C"/>
    <w:rsid w:val="0080755F"/>
    <w:rsid w:val="00814B31"/>
    <w:rsid w:val="0081602D"/>
    <w:rsid w:val="00820176"/>
    <w:rsid w:val="00823ED5"/>
    <w:rsid w:val="0083133D"/>
    <w:rsid w:val="00832189"/>
    <w:rsid w:val="0083690A"/>
    <w:rsid w:val="008412CB"/>
    <w:rsid w:val="00853237"/>
    <w:rsid w:val="00854145"/>
    <w:rsid w:val="00857460"/>
    <w:rsid w:val="0085766C"/>
    <w:rsid w:val="0086256A"/>
    <w:rsid w:val="00863D32"/>
    <w:rsid w:val="008835AA"/>
    <w:rsid w:val="00883D48"/>
    <w:rsid w:val="00885713"/>
    <w:rsid w:val="008905E0"/>
    <w:rsid w:val="008A62DF"/>
    <w:rsid w:val="008B02F4"/>
    <w:rsid w:val="008B201F"/>
    <w:rsid w:val="008C0634"/>
    <w:rsid w:val="008C1339"/>
    <w:rsid w:val="008C41FD"/>
    <w:rsid w:val="008C5EE3"/>
    <w:rsid w:val="008D0BD7"/>
    <w:rsid w:val="008D6331"/>
    <w:rsid w:val="008E05FC"/>
    <w:rsid w:val="008F14BA"/>
    <w:rsid w:val="008F20FF"/>
    <w:rsid w:val="008F2D1D"/>
    <w:rsid w:val="008F4EDD"/>
    <w:rsid w:val="00904F73"/>
    <w:rsid w:val="009055BC"/>
    <w:rsid w:val="00905EBA"/>
    <w:rsid w:val="00911043"/>
    <w:rsid w:val="00914C02"/>
    <w:rsid w:val="00916E49"/>
    <w:rsid w:val="00920494"/>
    <w:rsid w:val="00926725"/>
    <w:rsid w:val="0093012F"/>
    <w:rsid w:val="0093056C"/>
    <w:rsid w:val="00930614"/>
    <w:rsid w:val="009411F8"/>
    <w:rsid w:val="00943B07"/>
    <w:rsid w:val="009464B2"/>
    <w:rsid w:val="00947671"/>
    <w:rsid w:val="00950FB2"/>
    <w:rsid w:val="0095266F"/>
    <w:rsid w:val="00952F62"/>
    <w:rsid w:val="009613F5"/>
    <w:rsid w:val="00966577"/>
    <w:rsid w:val="00966724"/>
    <w:rsid w:val="00970A07"/>
    <w:rsid w:val="00970B51"/>
    <w:rsid w:val="00973C5F"/>
    <w:rsid w:val="0097648C"/>
    <w:rsid w:val="009803DC"/>
    <w:rsid w:val="00981A13"/>
    <w:rsid w:val="00982A55"/>
    <w:rsid w:val="00983123"/>
    <w:rsid w:val="00985CD3"/>
    <w:rsid w:val="00985DF5"/>
    <w:rsid w:val="0099164A"/>
    <w:rsid w:val="00996E69"/>
    <w:rsid w:val="00996EA8"/>
    <w:rsid w:val="009A5407"/>
    <w:rsid w:val="009C02C2"/>
    <w:rsid w:val="009D10D8"/>
    <w:rsid w:val="009D4FD3"/>
    <w:rsid w:val="009D6FBB"/>
    <w:rsid w:val="009E3B45"/>
    <w:rsid w:val="009F183B"/>
    <w:rsid w:val="009F3BE1"/>
    <w:rsid w:val="00A036DF"/>
    <w:rsid w:val="00A2644F"/>
    <w:rsid w:val="00A309FF"/>
    <w:rsid w:val="00A31916"/>
    <w:rsid w:val="00A33096"/>
    <w:rsid w:val="00A37641"/>
    <w:rsid w:val="00A3797E"/>
    <w:rsid w:val="00A40D06"/>
    <w:rsid w:val="00A43C8B"/>
    <w:rsid w:val="00A46897"/>
    <w:rsid w:val="00A507BD"/>
    <w:rsid w:val="00A576C8"/>
    <w:rsid w:val="00A60E47"/>
    <w:rsid w:val="00A62EF0"/>
    <w:rsid w:val="00A650CE"/>
    <w:rsid w:val="00A67870"/>
    <w:rsid w:val="00A70BBB"/>
    <w:rsid w:val="00A71C0B"/>
    <w:rsid w:val="00A757EF"/>
    <w:rsid w:val="00A80FDD"/>
    <w:rsid w:val="00A833A2"/>
    <w:rsid w:val="00A85A4B"/>
    <w:rsid w:val="00A926A8"/>
    <w:rsid w:val="00A9710E"/>
    <w:rsid w:val="00A97624"/>
    <w:rsid w:val="00A97BA0"/>
    <w:rsid w:val="00AA4218"/>
    <w:rsid w:val="00AA4AD2"/>
    <w:rsid w:val="00AA69D4"/>
    <w:rsid w:val="00AA6B22"/>
    <w:rsid w:val="00AB20BD"/>
    <w:rsid w:val="00AB4ACF"/>
    <w:rsid w:val="00AB5B75"/>
    <w:rsid w:val="00AD10E6"/>
    <w:rsid w:val="00AD2455"/>
    <w:rsid w:val="00AD28E8"/>
    <w:rsid w:val="00AE1206"/>
    <w:rsid w:val="00AE36EF"/>
    <w:rsid w:val="00AE72F3"/>
    <w:rsid w:val="00AF1386"/>
    <w:rsid w:val="00AF2537"/>
    <w:rsid w:val="00AF6B86"/>
    <w:rsid w:val="00B0364E"/>
    <w:rsid w:val="00B07668"/>
    <w:rsid w:val="00B159DB"/>
    <w:rsid w:val="00B177A3"/>
    <w:rsid w:val="00B177BB"/>
    <w:rsid w:val="00B473F9"/>
    <w:rsid w:val="00B5522E"/>
    <w:rsid w:val="00B70C84"/>
    <w:rsid w:val="00B84175"/>
    <w:rsid w:val="00B87A1B"/>
    <w:rsid w:val="00B9564A"/>
    <w:rsid w:val="00BA25D7"/>
    <w:rsid w:val="00BA2D74"/>
    <w:rsid w:val="00BA43C7"/>
    <w:rsid w:val="00BB2B43"/>
    <w:rsid w:val="00BB5804"/>
    <w:rsid w:val="00BB7641"/>
    <w:rsid w:val="00BC24E8"/>
    <w:rsid w:val="00BC3287"/>
    <w:rsid w:val="00BC6E07"/>
    <w:rsid w:val="00BC7165"/>
    <w:rsid w:val="00BC7B81"/>
    <w:rsid w:val="00BD27A7"/>
    <w:rsid w:val="00BD2D67"/>
    <w:rsid w:val="00BD6C5D"/>
    <w:rsid w:val="00BD7EAF"/>
    <w:rsid w:val="00BE1F9D"/>
    <w:rsid w:val="00BE3E3C"/>
    <w:rsid w:val="00BE42D8"/>
    <w:rsid w:val="00BE56CE"/>
    <w:rsid w:val="00BE652A"/>
    <w:rsid w:val="00BF122E"/>
    <w:rsid w:val="00BF1777"/>
    <w:rsid w:val="00BF6267"/>
    <w:rsid w:val="00C0284C"/>
    <w:rsid w:val="00C03E97"/>
    <w:rsid w:val="00C07B9E"/>
    <w:rsid w:val="00C137F2"/>
    <w:rsid w:val="00C21234"/>
    <w:rsid w:val="00C309E4"/>
    <w:rsid w:val="00C33605"/>
    <w:rsid w:val="00C36486"/>
    <w:rsid w:val="00C44B98"/>
    <w:rsid w:val="00C458FE"/>
    <w:rsid w:val="00C47F23"/>
    <w:rsid w:val="00C637D4"/>
    <w:rsid w:val="00C64604"/>
    <w:rsid w:val="00C64F0A"/>
    <w:rsid w:val="00C65F03"/>
    <w:rsid w:val="00C6614E"/>
    <w:rsid w:val="00C71225"/>
    <w:rsid w:val="00C75EA8"/>
    <w:rsid w:val="00C83497"/>
    <w:rsid w:val="00C836DE"/>
    <w:rsid w:val="00C901B3"/>
    <w:rsid w:val="00C925A4"/>
    <w:rsid w:val="00CA1697"/>
    <w:rsid w:val="00CA4660"/>
    <w:rsid w:val="00CA545B"/>
    <w:rsid w:val="00CA7C68"/>
    <w:rsid w:val="00CB1554"/>
    <w:rsid w:val="00CB2DBF"/>
    <w:rsid w:val="00CC1485"/>
    <w:rsid w:val="00CD4FE4"/>
    <w:rsid w:val="00CE0D4D"/>
    <w:rsid w:val="00CE3024"/>
    <w:rsid w:val="00D05E15"/>
    <w:rsid w:val="00D07E17"/>
    <w:rsid w:val="00D15AF1"/>
    <w:rsid w:val="00D209D2"/>
    <w:rsid w:val="00D20FF9"/>
    <w:rsid w:val="00D378E5"/>
    <w:rsid w:val="00D60015"/>
    <w:rsid w:val="00D64325"/>
    <w:rsid w:val="00D76756"/>
    <w:rsid w:val="00D851A3"/>
    <w:rsid w:val="00D933DB"/>
    <w:rsid w:val="00D93A93"/>
    <w:rsid w:val="00D948B9"/>
    <w:rsid w:val="00D97BA7"/>
    <w:rsid w:val="00DA1CA7"/>
    <w:rsid w:val="00DA3A90"/>
    <w:rsid w:val="00DA3B09"/>
    <w:rsid w:val="00DB0D09"/>
    <w:rsid w:val="00DC0BAA"/>
    <w:rsid w:val="00DC37DE"/>
    <w:rsid w:val="00DD0BAB"/>
    <w:rsid w:val="00DD10C2"/>
    <w:rsid w:val="00DD6AE2"/>
    <w:rsid w:val="00DF3657"/>
    <w:rsid w:val="00DF3D48"/>
    <w:rsid w:val="00DF5ED0"/>
    <w:rsid w:val="00E01A64"/>
    <w:rsid w:val="00E06150"/>
    <w:rsid w:val="00E222D6"/>
    <w:rsid w:val="00E25269"/>
    <w:rsid w:val="00E26F9A"/>
    <w:rsid w:val="00E30302"/>
    <w:rsid w:val="00E36109"/>
    <w:rsid w:val="00E364BB"/>
    <w:rsid w:val="00E43CE4"/>
    <w:rsid w:val="00E46333"/>
    <w:rsid w:val="00E53407"/>
    <w:rsid w:val="00E55562"/>
    <w:rsid w:val="00E60D3A"/>
    <w:rsid w:val="00E62937"/>
    <w:rsid w:val="00E62E78"/>
    <w:rsid w:val="00E63849"/>
    <w:rsid w:val="00E6611F"/>
    <w:rsid w:val="00E677A6"/>
    <w:rsid w:val="00E67C74"/>
    <w:rsid w:val="00E74F0E"/>
    <w:rsid w:val="00E8128B"/>
    <w:rsid w:val="00E81AB5"/>
    <w:rsid w:val="00E825D7"/>
    <w:rsid w:val="00ED0D21"/>
    <w:rsid w:val="00ED57DD"/>
    <w:rsid w:val="00ED6B6E"/>
    <w:rsid w:val="00EE5358"/>
    <w:rsid w:val="00EF725C"/>
    <w:rsid w:val="00EF7D1F"/>
    <w:rsid w:val="00F032EA"/>
    <w:rsid w:val="00F03E72"/>
    <w:rsid w:val="00F07BEF"/>
    <w:rsid w:val="00F15AE0"/>
    <w:rsid w:val="00F378AC"/>
    <w:rsid w:val="00F50110"/>
    <w:rsid w:val="00F50198"/>
    <w:rsid w:val="00F5294F"/>
    <w:rsid w:val="00F552CB"/>
    <w:rsid w:val="00F604F2"/>
    <w:rsid w:val="00F6634E"/>
    <w:rsid w:val="00F71147"/>
    <w:rsid w:val="00F750EC"/>
    <w:rsid w:val="00F75F3C"/>
    <w:rsid w:val="00F87756"/>
    <w:rsid w:val="00F8787D"/>
    <w:rsid w:val="00F9587F"/>
    <w:rsid w:val="00F966FE"/>
    <w:rsid w:val="00FA0436"/>
    <w:rsid w:val="00FA2EC2"/>
    <w:rsid w:val="00FA58AF"/>
    <w:rsid w:val="00FA7431"/>
    <w:rsid w:val="00FA7A0D"/>
    <w:rsid w:val="00FB376F"/>
    <w:rsid w:val="00FB46E1"/>
    <w:rsid w:val="00FB4A13"/>
    <w:rsid w:val="00FB53F8"/>
    <w:rsid w:val="00FC34C4"/>
    <w:rsid w:val="00FC4BB8"/>
    <w:rsid w:val="00FC74C6"/>
    <w:rsid w:val="00FD3B16"/>
    <w:rsid w:val="00FD640E"/>
    <w:rsid w:val="00FE2B3C"/>
    <w:rsid w:val="00FF0825"/>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2765"/>
      </w:tabs>
      <w:spacing w:before="240"/>
      <w:jc w:val="center"/>
      <w:outlineLvl w:val="0"/>
    </w:pPr>
    <w:rPr>
      <w:b/>
      <w:spacing w:val="140"/>
      <w:sz w:val="32"/>
    </w:rPr>
  </w:style>
  <w:style w:type="paragraph" w:styleId="2">
    <w:name w:val="heading 2"/>
    <w:basedOn w:val="a"/>
    <w:next w:val="a"/>
    <w:qFormat/>
    <w:pPr>
      <w:keepNext/>
      <w:jc w:val="right"/>
      <w:outlineLvl w:val="1"/>
    </w:pPr>
    <w:rPr>
      <w:sz w:val="28"/>
    </w:rPr>
  </w:style>
  <w:style w:type="paragraph" w:styleId="4">
    <w:name w:val="heading 4"/>
    <w:basedOn w:val="a"/>
    <w:next w:val="a"/>
    <w:qFormat/>
    <w:rsid w:val="0039664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pPr>
      <w:tabs>
        <w:tab w:val="center" w:pos="4703"/>
        <w:tab w:val="right" w:pos="9406"/>
      </w:tabs>
    </w:pPr>
    <w:rPr>
      <w:sz w:val="10"/>
    </w:rPr>
  </w:style>
  <w:style w:type="character" w:styleId="a5">
    <w:name w:val="page number"/>
    <w:basedOn w:val="a0"/>
  </w:style>
  <w:style w:type="paragraph" w:customStyle="1" w:styleId="a6">
    <w:name w:val="краткое содержание"/>
    <w:basedOn w:val="a"/>
    <w:next w:val="a"/>
    <w:pPr>
      <w:keepNext/>
      <w:keepLines/>
      <w:spacing w:after="480"/>
      <w:ind w:right="5387"/>
      <w:jc w:val="both"/>
    </w:pPr>
    <w:rPr>
      <w:b/>
      <w:sz w:val="28"/>
    </w:rPr>
  </w:style>
  <w:style w:type="paragraph" w:customStyle="1" w:styleId="10">
    <w:name w:val="НК1"/>
    <w:basedOn w:val="a4"/>
    <w:pPr>
      <w:ind w:left="-1134"/>
    </w:pPr>
    <w:rPr>
      <w:sz w:val="12"/>
    </w:rPr>
  </w:style>
  <w:style w:type="paragraph" w:customStyle="1" w:styleId="11">
    <w:name w:val="ВК1"/>
    <w:basedOn w:val="a3"/>
    <w:pPr>
      <w:tabs>
        <w:tab w:val="clear" w:pos="9406"/>
        <w:tab w:val="right" w:pos="9214"/>
      </w:tabs>
      <w:ind w:right="1418"/>
      <w:jc w:val="center"/>
    </w:pPr>
    <w:rPr>
      <w:b/>
      <w:sz w:val="26"/>
    </w:rPr>
  </w:style>
  <w:style w:type="paragraph" w:customStyle="1" w:styleId="a7">
    <w:name w:val="Визы"/>
    <w:basedOn w:val="a"/>
    <w:pPr>
      <w:suppressAutoHyphens/>
      <w:jc w:val="both"/>
    </w:pPr>
    <w:rPr>
      <w:sz w:val="28"/>
    </w:rPr>
  </w:style>
  <w:style w:type="paragraph" w:customStyle="1" w:styleId="12">
    <w:name w:val="Абзац1"/>
    <w:basedOn w:val="a"/>
    <w:pPr>
      <w:spacing w:after="60" w:line="360" w:lineRule="exact"/>
      <w:ind w:firstLine="709"/>
      <w:jc w:val="both"/>
    </w:pPr>
    <w:rPr>
      <w:sz w:val="28"/>
    </w:rPr>
  </w:style>
  <w:style w:type="paragraph" w:styleId="a8">
    <w:name w:val="Balloon Text"/>
    <w:basedOn w:val="a"/>
    <w:semiHidden/>
    <w:rPr>
      <w:rFonts w:ascii="Tahoma" w:hAnsi="Tahoma" w:cs="Tahoma"/>
      <w:sz w:val="16"/>
      <w:szCs w:val="16"/>
    </w:rPr>
  </w:style>
  <w:style w:type="paragraph" w:customStyle="1" w:styleId="Iioaioo">
    <w:name w:val="Ii oaio?o"/>
    <w:basedOn w:val="a"/>
    <w:pPr>
      <w:keepNext/>
      <w:keepLines/>
      <w:spacing w:before="240" w:after="240"/>
      <w:jc w:val="center"/>
    </w:pPr>
    <w:rPr>
      <w:b/>
      <w:sz w:val="28"/>
    </w:rPr>
  </w:style>
  <w:style w:type="paragraph" w:customStyle="1" w:styleId="a9">
    <w:name w:val="Первая строка заголовка"/>
    <w:basedOn w:val="a"/>
    <w:pPr>
      <w:keepNext/>
      <w:keepLines/>
      <w:spacing w:before="960" w:after="120"/>
      <w:jc w:val="center"/>
    </w:pPr>
    <w:rPr>
      <w:b/>
      <w:noProof/>
      <w:sz w:val="32"/>
    </w:rPr>
  </w:style>
  <w:style w:type="paragraph" w:customStyle="1" w:styleId="13">
    <w:name w:val="НК1 на обороте"/>
    <w:basedOn w:val="a"/>
    <w:pPr>
      <w:tabs>
        <w:tab w:val="center" w:pos="4703"/>
        <w:tab w:val="right" w:pos="9406"/>
      </w:tabs>
    </w:pPr>
    <w:rPr>
      <w:sz w:val="12"/>
    </w:rPr>
  </w:style>
  <w:style w:type="paragraph" w:styleId="aa">
    <w:name w:val="Body Text Indent"/>
    <w:basedOn w:val="a"/>
    <w:pPr>
      <w:spacing w:line="360" w:lineRule="auto"/>
      <w:ind w:right="-1" w:firstLine="709"/>
      <w:jc w:val="both"/>
    </w:pPr>
    <w:rPr>
      <w:sz w:val="28"/>
    </w:rPr>
  </w:style>
  <w:style w:type="paragraph" w:styleId="20">
    <w:name w:val="Body Text Indent 2"/>
    <w:basedOn w:val="a"/>
    <w:link w:val="21"/>
    <w:pPr>
      <w:spacing w:line="360" w:lineRule="auto"/>
      <w:ind w:right="-1" w:firstLine="426"/>
      <w:jc w:val="both"/>
    </w:pPr>
    <w:rPr>
      <w:sz w:val="28"/>
    </w:rPr>
  </w:style>
  <w:style w:type="paragraph" w:customStyle="1" w:styleId="ab">
    <w:name w:val="разослать"/>
    <w:basedOn w:val="a"/>
    <w:pPr>
      <w:spacing w:after="160"/>
      <w:ind w:left="1418" w:hanging="1418"/>
      <w:jc w:val="both"/>
    </w:pPr>
    <w:rPr>
      <w:sz w:val="28"/>
    </w:rPr>
  </w:style>
  <w:style w:type="paragraph" w:customStyle="1" w:styleId="ConsPlusNonformat">
    <w:name w:val="ConsPlusNonformat"/>
    <w:pPr>
      <w:autoSpaceDE w:val="0"/>
      <w:autoSpaceDN w:val="0"/>
      <w:adjustRightInd w:val="0"/>
    </w:pPr>
    <w:rPr>
      <w:rFonts w:ascii="Courier New" w:hAnsi="Courier New" w:cs="Courier New"/>
    </w:rPr>
  </w:style>
  <w:style w:type="paragraph" w:styleId="3">
    <w:name w:val="Body Text Indent 3"/>
    <w:basedOn w:val="a"/>
    <w:pPr>
      <w:spacing w:line="360" w:lineRule="auto"/>
      <w:ind w:firstLine="539"/>
      <w:jc w:val="both"/>
    </w:pPr>
    <w:rPr>
      <w:snapToGrid w:val="0"/>
      <w:sz w:val="28"/>
    </w:rPr>
  </w:style>
  <w:style w:type="paragraph" w:customStyle="1" w:styleId="ConsPlusTitle">
    <w:name w:val="ConsPlusTitle"/>
    <w:pPr>
      <w:widowControl w:val="0"/>
      <w:autoSpaceDE w:val="0"/>
      <w:autoSpaceDN w:val="0"/>
      <w:adjustRightInd w:val="0"/>
    </w:pPr>
    <w:rPr>
      <w:b/>
      <w:bCs/>
      <w:sz w:val="24"/>
      <w:szCs w:val="24"/>
    </w:rPr>
  </w:style>
  <w:style w:type="character" w:styleId="ac">
    <w:name w:val="Hyperlink"/>
    <w:rPr>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harChar">
    <w:name w:val="Знак Char Char Знак Знак Знак Знак"/>
    <w:basedOn w:val="a"/>
    <w:pPr>
      <w:spacing w:before="100" w:beforeAutospacing="1" w:after="100" w:afterAutospacing="1"/>
      <w:jc w:val="both"/>
    </w:pPr>
    <w:rPr>
      <w:rFonts w:ascii="Tahoma" w:hAnsi="Tahoma"/>
      <w:lang w:val="en-US" w:eastAsia="en-US"/>
    </w:rPr>
  </w:style>
  <w:style w:type="paragraph" w:customStyle="1" w:styleId="22">
    <w:name w:val="Стиль2"/>
    <w:basedOn w:val="a"/>
    <w:pPr>
      <w:suppressAutoHyphens/>
      <w:spacing w:before="480" w:after="480"/>
      <w:jc w:val="both"/>
    </w:pPr>
    <w:rPr>
      <w:sz w:val="28"/>
    </w:rPr>
  </w:style>
  <w:style w:type="paragraph" w:customStyle="1" w:styleId="23">
    <w:name w:val="Подпись2"/>
    <w:basedOn w:val="a"/>
    <w:pPr>
      <w:suppressAutoHyphens/>
      <w:spacing w:before="480" w:after="480"/>
    </w:pPr>
    <w:rPr>
      <w:sz w:val="28"/>
    </w:rPr>
  </w:style>
  <w:style w:type="paragraph" w:styleId="ad">
    <w:name w:val="Body Text"/>
    <w:aliases w:val="ConsNormal + Times New Roman,основной текст"/>
    <w:basedOn w:val="a"/>
    <w:pPr>
      <w:spacing w:before="480"/>
      <w:ind w:right="3260"/>
    </w:pPr>
    <w:rPr>
      <w:sz w:val="28"/>
    </w:rPr>
  </w:style>
  <w:style w:type="paragraph" w:customStyle="1" w:styleId="ae">
    <w:name w:val="Знак Знак Знак Знак Знак Знак"/>
    <w:basedOn w:val="a"/>
    <w:rsid w:val="007B4FB6"/>
    <w:pPr>
      <w:widowControl w:val="0"/>
      <w:adjustRightInd w:val="0"/>
      <w:spacing w:after="160" w:line="240" w:lineRule="exact"/>
      <w:jc w:val="right"/>
    </w:pPr>
    <w:rPr>
      <w:lang w:val="en-GB" w:eastAsia="en-US"/>
    </w:rPr>
  </w:style>
  <w:style w:type="paragraph" w:customStyle="1" w:styleId="14">
    <w:name w:val="Абзац1 без отступа"/>
    <w:basedOn w:val="a"/>
    <w:rsid w:val="009A5407"/>
    <w:pPr>
      <w:spacing w:after="60" w:line="360" w:lineRule="exact"/>
      <w:jc w:val="both"/>
    </w:pPr>
    <w:rPr>
      <w:sz w:val="28"/>
    </w:rPr>
  </w:style>
  <w:style w:type="paragraph" w:customStyle="1" w:styleId="24">
    <w:name w:val="Знак2 Знак Знак Знак Знак Знак Знак Знак Знак Знак Знак Знак Знак Знак Знак Знак Знак Знак Знак"/>
    <w:basedOn w:val="a"/>
    <w:rsid w:val="00EE5358"/>
    <w:pPr>
      <w:spacing w:after="160" w:line="240" w:lineRule="exact"/>
    </w:pPr>
    <w:rPr>
      <w:rFonts w:ascii="Verdana" w:hAnsi="Verdana"/>
      <w:lang w:val="en-US" w:eastAsia="en-US"/>
    </w:rPr>
  </w:style>
  <w:style w:type="character" w:styleId="af">
    <w:name w:val="Strong"/>
    <w:qFormat/>
    <w:rsid w:val="00BA2D74"/>
    <w:rPr>
      <w:b/>
      <w:bCs/>
    </w:rPr>
  </w:style>
  <w:style w:type="paragraph" w:customStyle="1" w:styleId="af0">
    <w:basedOn w:val="a"/>
    <w:rsid w:val="00C137F2"/>
    <w:pPr>
      <w:widowControl w:val="0"/>
      <w:adjustRightInd w:val="0"/>
      <w:spacing w:after="160" w:line="240" w:lineRule="exact"/>
      <w:jc w:val="right"/>
    </w:pPr>
    <w:rPr>
      <w:lang w:val="en-GB" w:eastAsia="en-US"/>
    </w:rPr>
  </w:style>
  <w:style w:type="paragraph" w:customStyle="1" w:styleId="af1">
    <w:name w:val="Знак"/>
    <w:basedOn w:val="a"/>
    <w:rsid w:val="00680C0A"/>
    <w:pPr>
      <w:widowControl w:val="0"/>
      <w:adjustRightInd w:val="0"/>
      <w:spacing w:after="160" w:line="240" w:lineRule="exact"/>
      <w:jc w:val="right"/>
    </w:pPr>
    <w:rPr>
      <w:lang w:val="en-GB" w:eastAsia="en-US"/>
    </w:rPr>
  </w:style>
  <w:style w:type="character" w:customStyle="1" w:styleId="21">
    <w:name w:val="Основной текст с отступом 2 Знак"/>
    <w:basedOn w:val="a0"/>
    <w:link w:val="20"/>
    <w:rsid w:val="00D933D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8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498</Words>
  <Characters>2844</Characters>
  <Application>Microsoft Office Word</Application>
  <DocSecurity>2</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Машинописное бюро</dc:creator>
  <cp:lastModifiedBy>Татьяна С. Гудовских</cp:lastModifiedBy>
  <cp:revision>158</cp:revision>
  <cp:lastPrinted>2025-03-05T09:10:00Z</cp:lastPrinted>
  <dcterms:created xsi:type="dcterms:W3CDTF">2022-04-13T11:35:00Z</dcterms:created>
  <dcterms:modified xsi:type="dcterms:W3CDTF">2025-04-25T08:06:00Z</dcterms:modified>
</cp:coreProperties>
</file>